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SVEUČILIŠTE</w:t>
      </w:r>
      <w:r w:rsidR="00CB7B26" w:rsidRPr="000E506E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0E506E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0E506E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ED7905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251657728;mso-position-horizontal:center">
            <v:imagedata r:id="rId8" o:title=""/>
            <w10:wrap type="square"/>
          </v:shape>
          <o:OLEObject Type="Embed" ProgID="MSPhotoEd.3" ShapeID="_x0000_s1040" DrawAspect="Content" ObjectID="_1761043362" r:id="rId9"/>
        </w:objec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70207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>PRIJEDLOG OSNIVANJA STUDIJSKOG PROGRAMA</w:t>
      </w:r>
    </w:p>
    <w:p w:rsidR="00CB7B26" w:rsidRPr="000E506E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0E506E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0E506E">
        <w:rPr>
          <w:rFonts w:ascii="Calibri" w:hAnsi="Calibri" w:cs="Arial"/>
          <w:b/>
          <w:sz w:val="28"/>
          <w:szCs w:val="28"/>
          <w:lang w:val="nl-BE"/>
        </w:rPr>
        <w:t xml:space="preserve"> studijskog programa</w:t>
      </w:r>
      <w:r w:rsidR="00CB7B26" w:rsidRPr="000E506E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5D0A25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0E506E">
        <w:rPr>
          <w:rFonts w:ascii="Calibri" w:hAnsi="Calibri" w:cs="Arial"/>
          <w:lang w:val="nl-BE"/>
        </w:rPr>
        <w:t>U izradi sudjelovali:</w:t>
      </w: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0E506E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0E506E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0E506E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0E506E">
        <w:rPr>
          <w:rFonts w:ascii="Calibri" w:hAnsi="Calibri" w:cs="Arial"/>
          <w:b/>
          <w:sz w:val="26"/>
          <w:szCs w:val="26"/>
        </w:rPr>
        <w:t>,</w:t>
      </w:r>
    </w:p>
    <w:p w:rsidR="00CB7B26" w:rsidRPr="000E506E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0E506E" w:rsidSect="008502BD">
          <w:footerReference w:type="even" r:id="rId10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0E506E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0E506E">
        <w:rPr>
          <w:rFonts w:ascii="Calibri" w:hAnsi="Calibri" w:cs="Arial"/>
          <w:color w:val="000000"/>
          <w:sz w:val="26"/>
          <w:szCs w:val="26"/>
          <w:lang w:val="hr-HR"/>
        </w:rPr>
        <w:t>OPĆENITO O STUDIJSKOM PROGRAMU</w:t>
      </w:r>
    </w:p>
    <w:p w:rsidR="00984844" w:rsidRPr="000E506E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705838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studijskog programa</w:t>
            </w:r>
          </w:p>
        </w:tc>
      </w:tr>
      <w:tr w:rsidR="008E6A5E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E6A5E" w:rsidRPr="000E506E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5F586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F26535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3. 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Razina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</w:t>
            </w:r>
            <w:r w:rsidR="00F2653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5F586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4.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Područje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 i grana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(znanstveno/umjetničko)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1074F5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studijskog programa 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702076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1.6.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</w:t>
            </w:r>
            <w:r w:rsidR="00702076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đač/i </w:t>
            </w:r>
            <w:r w:rsidR="00115CE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studijskog programa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705838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1.7.</w:t>
            </w:r>
            <w:r w:rsidR="008502B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Trajanje studijskog programa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</w:t>
            </w:r>
            <w:r w:rsidR="00B8178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navesti postoji li mogućnost </w:t>
            </w:r>
            <w:r w:rsidR="0052307F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pohađanja nastave u dijelu radnog vremena – izvanredni studij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studij na daljinu</w:t>
            </w:r>
            <w:r w:rsidR="005F5862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; navesti trajanje studija kod takvih načina izvedbe</w:t>
            </w:r>
            <w:r w:rsidR="009B5C41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)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85AE3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85AE3" w:rsidRPr="000E506E" w:rsidRDefault="001074F5" w:rsidP="0070207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1.8.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bodovi – </w:t>
            </w:r>
            <w:r w:rsidR="00471B74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minimalni </w:t>
            </w:r>
            <w:r w:rsidR="00885AE3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broj bodova potrebnih da bi student završio studijski program</w:t>
            </w:r>
          </w:p>
        </w:tc>
      </w:tr>
      <w:tr w:rsidR="00885AE3" w:rsidRPr="000E506E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0E506E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9420E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A9420E" w:rsidRPr="000E506E" w:rsidRDefault="001074F5" w:rsidP="00235013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1.9.</w:t>
            </w:r>
            <w:r w:rsidR="00A9420E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Akademski/stručni naziv/stupanj koji se stječe završetkom studija i razina kvalifikacije</w:t>
            </w:r>
          </w:p>
        </w:tc>
      </w:tr>
      <w:tr w:rsidR="00A9420E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A9420E" w:rsidRPr="000E506E" w:rsidRDefault="00A9420E" w:rsidP="00235013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74546D" w:rsidRPr="000E506E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0E506E" w:rsidRDefault="001074F5" w:rsidP="00331514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1.10. </w:t>
            </w:r>
            <w:r w:rsidR="0074546D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studijskog programa</w:t>
            </w:r>
            <w:r w:rsidR="00331514" w:rsidRPr="000E506E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studijskog programa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331514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331514" w:rsidRPr="000E506E" w:rsidRDefault="00331514" w:rsidP="00331514">
            <w:pPr>
              <w:pStyle w:val="BodyText"/>
              <w:tabs>
                <w:tab w:val="num" w:pos="0"/>
              </w:tabs>
              <w:rPr>
                <w:rFonts w:ascii="Calibri" w:hAnsi="Calibri" w:cs="Arial"/>
                <w:b/>
                <w:color w:val="00000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1.11. Profil zapošljivosti studenata koji završe studij (poslovi za koje je student osposobljen)</w:t>
            </w:r>
          </w:p>
        </w:tc>
      </w:tr>
      <w:tr w:rsidR="00331514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331514" w:rsidRPr="000E506E" w:rsidRDefault="00331514" w:rsidP="008C3CF4">
            <w:pPr>
              <w:pStyle w:val="BodyText"/>
              <w:tabs>
                <w:tab w:val="num" w:pos="0"/>
              </w:tabs>
              <w:ind w:left="142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115CEE" w:rsidRPr="000E506E" w:rsidRDefault="00115C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0E506E" w:rsidRDefault="005D0A25" w:rsidP="00235013">
            <w:pPr>
              <w:pStyle w:val="BodyText"/>
              <w:ind w:left="400" w:hangingChars="181" w:hanging="40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1.12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studijskog programa sa strateškim ciljevima Sveučilišta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0E506E" w:rsidRDefault="005D0A25" w:rsidP="0023501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lastRenderedPageBreak/>
              <w:t>1.1</w:t>
            </w:r>
            <w:r w:rsidR="0027393A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3</w:t>
            </w:r>
            <w:r w:rsidR="001074F5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Usporedivost studijskog programa s kvalitetom srodnih akreditiranih studijskih programa u Hrvatskoj i u zemljama Europske unije</w:t>
            </w:r>
            <w:r w:rsidR="0074546D" w:rsidRPr="000E506E">
              <w:rPr>
                <w:rStyle w:val="FootnoteReference"/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footnoteReference w:id="1"/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(navesti i obrazložiti usporedivost</w:t>
            </w:r>
            <w:r w:rsidR="0027393A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minimalno</w:t>
            </w:r>
            <w:r w:rsidR="0074546D"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dva programa, od kojih barem jedan iz EU, s programom koji se predlaže te navesti mrežne stranice programa)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74546D" w:rsidRPr="000E506E" w:rsidTr="0027393A">
        <w:trPr>
          <w:trHeight w:val="432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4546D" w:rsidRPr="000E506E" w:rsidRDefault="005D0A25" w:rsidP="008915E3">
            <w:pPr>
              <w:pStyle w:val="BodyText"/>
              <w:tabs>
                <w:tab w:val="num" w:pos="792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</w:t>
            </w:r>
            <w:r w:rsidR="0027393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4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 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Analiza zapošljivosti studenata p</w:t>
            </w:r>
            <w:r w:rsidR="001074F5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 završetku studijskog programa</w:t>
            </w:r>
            <w:r w:rsidR="0074546D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74546D" w:rsidRPr="000E506E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0E506E" w:rsidRDefault="0074546D" w:rsidP="0023501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4546D" w:rsidRPr="000E506E" w:rsidRDefault="0074546D">
      <w:pPr>
        <w:rPr>
          <w:rFonts w:ascii="Calibri" w:hAnsi="Calibri" w:cs="Arial"/>
          <w:lang w:val="hr-HR"/>
        </w:rPr>
      </w:pPr>
    </w:p>
    <w:p w:rsidR="00372181" w:rsidRPr="000E506E" w:rsidRDefault="00372181">
      <w:pPr>
        <w:rPr>
          <w:rFonts w:ascii="Calibri" w:hAnsi="Calibri" w:cs="Arial"/>
          <w:lang w:val="hr-HR"/>
        </w:rPr>
      </w:pPr>
    </w:p>
    <w:p w:rsidR="00FA1309" w:rsidRPr="000E506E" w:rsidRDefault="00FA1309">
      <w:pPr>
        <w:rPr>
          <w:rFonts w:ascii="Calibri" w:hAnsi="Calibri"/>
        </w:rPr>
      </w:pPr>
    </w:p>
    <w:p w:rsidR="00700782" w:rsidRPr="000E506E" w:rsidRDefault="00700782">
      <w:pPr>
        <w:rPr>
          <w:rFonts w:ascii="Calibri" w:hAnsi="Calibri" w:cs="Arial"/>
          <w:lang w:val="hr-HR"/>
        </w:rPr>
      </w:pPr>
    </w:p>
    <w:p w:rsidR="009433AC" w:rsidRPr="000E506E" w:rsidRDefault="009433AC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0E506E">
        <w:rPr>
          <w:rFonts w:ascii="Calibri" w:hAnsi="Calibri" w:cs="Arial"/>
          <w:sz w:val="26"/>
          <w:szCs w:val="26"/>
          <w:lang w:val="hr-HR"/>
        </w:rPr>
        <w:t>I</w:t>
      </w:r>
      <w:r w:rsidR="0074546D" w:rsidRPr="000E506E">
        <w:rPr>
          <w:rFonts w:ascii="Calibri" w:hAnsi="Calibri" w:cs="Arial"/>
          <w:sz w:val="26"/>
          <w:szCs w:val="26"/>
          <w:lang w:val="hr-HR"/>
        </w:rPr>
        <w:t>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0E506E">
        <w:rPr>
          <w:rFonts w:ascii="Calibri" w:hAnsi="Calibri" w:cs="Arial"/>
          <w:sz w:val="26"/>
          <w:szCs w:val="26"/>
          <w:lang w:val="hr-HR"/>
        </w:rPr>
        <w:t>UVJETI</w:t>
      </w:r>
      <w:r w:rsidRPr="000E506E">
        <w:rPr>
          <w:rFonts w:ascii="Calibri" w:hAnsi="Calibri" w:cs="Arial"/>
          <w:sz w:val="26"/>
          <w:szCs w:val="26"/>
          <w:lang w:val="hr-HR"/>
        </w:rPr>
        <w:t xml:space="preserve"> ZA IZVOĐENJE STUDIJSKOG PROGRAMA</w:t>
      </w:r>
    </w:p>
    <w:p w:rsidR="009433AC" w:rsidRPr="000E506E" w:rsidRDefault="009433AC" w:rsidP="009433AC">
      <w:pPr>
        <w:rPr>
          <w:rFonts w:ascii="Calibri" w:hAnsi="Calibri" w:cs="Arial"/>
          <w:lang w:val="hr-HR"/>
        </w:rPr>
      </w:pPr>
    </w:p>
    <w:p w:rsidR="00AD385B" w:rsidRPr="000E506E" w:rsidRDefault="00832A7F" w:rsidP="00832A7F">
      <w:pPr>
        <w:rPr>
          <w:rFonts w:ascii="Calibri" w:hAnsi="Calibri" w:cs="Arial"/>
          <w:b/>
          <w:lang w:val="hr-HR"/>
        </w:rPr>
      </w:pPr>
      <w:r w:rsidRPr="000E506E">
        <w:rPr>
          <w:rFonts w:ascii="Calibri" w:hAnsi="Calibri" w:cs="Arial"/>
          <w:b/>
          <w:lang w:val="hr-HR"/>
        </w:rPr>
        <w:t>KADROVI</w:t>
      </w:r>
    </w:p>
    <w:p w:rsidR="0074546D" w:rsidRPr="000E506E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926B4B" w:rsidRPr="000E506E" w:rsidTr="0027393A">
        <w:trPr>
          <w:trHeight w:val="432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926B4B" w:rsidRPr="000E506E" w:rsidRDefault="005D0A25" w:rsidP="00E53428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</w:t>
            </w:r>
            <w:r w:rsidR="00926B4B" w:rsidRPr="000E506E">
              <w:rPr>
                <w:rFonts w:ascii="Calibri" w:hAnsi="Calibri" w:cs="Arial"/>
                <w:sz w:val="22"/>
                <w:szCs w:val="22"/>
                <w:lang w:val="hr-HR"/>
              </w:rPr>
              <w:t>.1. Popis i opterećenje nastavnika i suradnika koji sudjeluju u izvedbi studijskog programa</w:t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</w:p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970" w:type="pct"/>
            <w:shd w:val="clear" w:color="auto" w:fill="F2F2F2"/>
          </w:tcPr>
          <w:p w:rsidR="00BE5F50" w:rsidRPr="000E506E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studijskog programa</w:t>
            </w:r>
            <w:r w:rsidRPr="000E506E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3"/>
            </w: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0E506E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0E506E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31D6E" w:rsidRPr="000E506E" w:rsidRDefault="00431D6E" w:rsidP="00431D6E">
      <w:pPr>
        <w:rPr>
          <w:rFonts w:ascii="Calibri" w:hAnsi="Calibri"/>
          <w:lang w:val="nl-BE"/>
        </w:rPr>
      </w:pPr>
    </w:p>
    <w:p w:rsidR="00000B5D" w:rsidRPr="000E506E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97"/>
        <w:gridCol w:w="893"/>
        <w:gridCol w:w="895"/>
        <w:gridCol w:w="893"/>
        <w:gridCol w:w="895"/>
        <w:gridCol w:w="895"/>
      </w:tblGrid>
      <w:tr w:rsidR="00431D6E" w:rsidRPr="000E506E" w:rsidTr="0027393A">
        <w:trPr>
          <w:trHeight w:hRule="exact" w:val="75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A502"/>
            <w:vAlign w:val="center"/>
          </w:tcPr>
          <w:p w:rsidR="00431D6E" w:rsidRPr="000E506E" w:rsidRDefault="005D0A25" w:rsidP="00782E51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0E506E">
              <w:rPr>
                <w:rFonts w:cs="Arial"/>
                <w:b/>
                <w:color w:val="000000"/>
                <w:lang w:val="hr-HR"/>
              </w:rPr>
              <w:t>2.2.</w:t>
            </w:r>
            <w:r w:rsidR="00431D6E" w:rsidRPr="000E506E">
              <w:rPr>
                <w:rFonts w:cs="Arial"/>
                <w:b/>
                <w:color w:val="000000"/>
                <w:lang w:val="hr-HR"/>
              </w:rPr>
              <w:t xml:space="preserve"> Analiza pokrivenosti studijskog programa nastavnicima zaposlenima u visokoškolskoj ustanovi u odnosu na ukupan broj nastavnika potrebnih za izvođenje studijskog programa (u %)</w:t>
            </w:r>
          </w:p>
        </w:tc>
      </w:tr>
      <w:tr w:rsidR="00431D6E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4"/>
            </w:r>
          </w:p>
        </w:tc>
      </w:tr>
      <w:tr w:rsidR="005B2418" w:rsidRPr="000E506E" w:rsidTr="005B2418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5"/>
          <w:jc w:val="center"/>
        </w:trPr>
        <w:tc>
          <w:tcPr>
            <w:tcW w:w="2757" w:type="pct"/>
            <w:vMerge/>
            <w:shd w:val="clear" w:color="auto" w:fill="FFFF99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431D6E" w:rsidRPr="000E506E" w:rsidTr="003208D6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Ukupan broj </w:t>
            </w:r>
            <w:r w:rsidR="0027393A">
              <w:rPr>
                <w:rFonts w:ascii="Calibri" w:hAnsi="Calibri" w:cs="Arial"/>
                <w:sz w:val="20"/>
                <w:szCs w:val="20"/>
                <w:lang w:val="hr-HR"/>
              </w:rPr>
              <w:t>kontakt</w:t>
            </w: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 xml:space="preserve"> sati studijskog programa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27393A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27393A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kontakt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sati stalno zaposlenih nastavnika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zaposleni na znanstveno – nastavnim odnosno umjetničko – nastavnim radnim mjestima</w:t>
            </w:r>
          </w:p>
          <w:p w:rsidR="0027393A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  <w:p w:rsidR="0027393A" w:rsidRPr="00FC53F6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27393A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27393A" w:rsidRPr="00FC53F6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kontakt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sati stalno zaposlenih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nastavnika zaposleni na nastavna, suradnička ili stručna radna mjesta</w:t>
            </w: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27393A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27393A" w:rsidRPr="00FC53F6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Ukupan broj </w:t>
            </w:r>
            <w:r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kontakt </w:t>
            </w: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sati vanjskih suradnika</w:t>
            </w: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27393A" w:rsidRPr="000E506E" w:rsidRDefault="0027393A" w:rsidP="0027393A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431D6E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2757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0E506E" w:rsidTr="0038161B">
        <w:trPr>
          <w:trHeight w:val="432"/>
          <w:jc w:val="center"/>
        </w:trPr>
        <w:tc>
          <w:tcPr>
            <w:tcW w:w="4320" w:type="pct"/>
            <w:shd w:val="clear" w:color="auto" w:fill="BEA502"/>
            <w:vAlign w:val="center"/>
          </w:tcPr>
          <w:p w:rsidR="00431D6E" w:rsidRPr="000E506E" w:rsidRDefault="005D0A25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2.3.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studenata koji se mogu upisati na studij 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Default="00782E51">
      <w:pPr>
        <w:rPr>
          <w:rFonts w:ascii="Calibri" w:hAnsi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85"/>
        <w:gridCol w:w="1683"/>
      </w:tblGrid>
      <w:tr w:rsidR="0038161B" w:rsidRPr="008F704C" w:rsidTr="0038161B">
        <w:trPr>
          <w:trHeight w:val="442"/>
        </w:trPr>
        <w:tc>
          <w:tcPr>
            <w:tcW w:w="9968" w:type="dxa"/>
            <w:gridSpan w:val="2"/>
            <w:shd w:val="clear" w:color="auto" w:fill="BEA502"/>
            <w:vAlign w:val="center"/>
          </w:tcPr>
          <w:p w:rsidR="0038161B" w:rsidRPr="008F704C" w:rsidRDefault="0038161B" w:rsidP="0038161B">
            <w:pPr>
              <w:rPr>
                <w:rFonts w:ascii="Calibri" w:eastAsia="Calibri" w:hAnsi="Calibri" w:cs="Calibri"/>
              </w:rPr>
            </w:pPr>
            <w:r w:rsidRPr="0038161B">
              <w:rPr>
                <w:rFonts w:ascii="Calibri" w:eastAsia="Calibri" w:hAnsi="Calibri" w:cs="Calibri"/>
                <w:b/>
              </w:rPr>
              <w:t>2.4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Omjer studenata i nastavnika </w:t>
            </w:r>
            <w:r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na instituciji</w:t>
            </w: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0E506E">
              <w:rPr>
                <w:rFonts w:ascii="Calibri" w:hAnsi="Calibri" w:cs="Arial"/>
                <w:b/>
                <w:sz w:val="22"/>
                <w:szCs w:val="22"/>
                <w:u w:val="single"/>
                <w:lang w:val="hr-HR"/>
              </w:rPr>
              <w:t>u tekućoj akademskoj godini</w:t>
            </w: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sz w:val="22"/>
                <w:szCs w:val="22"/>
              </w:rPr>
              <w:t>Ukupan broj redovnih studenata na instituciji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  <w:szCs w:val="22"/>
              </w:rPr>
              <w:t>Koeficijent 1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sz w:val="22"/>
                <w:szCs w:val="22"/>
              </w:rPr>
              <w:t>Ukupan broj izvanrednih studenata na instituciji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  <w:szCs w:val="22"/>
              </w:rPr>
              <w:t>Koeficijent 0,5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sz w:val="22"/>
                <w:szCs w:val="22"/>
              </w:rPr>
              <w:t>Predviđeni broj redovnih studenta za 1. godinu novog studijskog programa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  <w:szCs w:val="22"/>
              </w:rPr>
              <w:t>Koeficijent 1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sz w:val="22"/>
                <w:szCs w:val="22"/>
              </w:rPr>
              <w:t>Predviđeni broj izvanrednih studenta za 1. godinu novog studijskog programa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  <w:szCs w:val="22"/>
              </w:rPr>
              <w:t>Koeficijent 0,5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38161B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lastRenderedPageBreak/>
              <w:t>SVEUKUPNO STUDENATA NA INSTITUCIJI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sz w:val="22"/>
              </w:rPr>
              <w:t>Ukupan broj nastavnika na instituciji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Koeficijent 1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sz w:val="22"/>
              </w:rPr>
              <w:t>Ukupan broj viših asistenata na instituciji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Koeficijent 0,75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sz w:val="22"/>
              </w:rPr>
              <w:t>Ukupan broj asistenata na instituciji</w:t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Koeficijent 0,5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DB040E">
            <w:pPr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sz w:val="22"/>
              </w:rPr>
              <w:t>Ukupan broj naslovnih nastavnika na instituciji</w:t>
            </w:r>
            <w:r w:rsidRPr="0038161B">
              <w:rPr>
                <w:rStyle w:val="FootnoteReference"/>
                <w:rFonts w:ascii="Calibri" w:eastAsia="Calibri" w:hAnsi="Calibri" w:cs="Calibri"/>
                <w:sz w:val="22"/>
              </w:rPr>
              <w:footnoteReference w:id="5"/>
            </w:r>
          </w:p>
          <w:p w:rsidR="0027393A" w:rsidRPr="0038161B" w:rsidRDefault="0027393A" w:rsidP="00DB040E">
            <w:pPr>
              <w:rPr>
                <w:rFonts w:ascii="Calibri" w:eastAsia="Calibri" w:hAnsi="Calibri" w:cs="Calibri"/>
                <w:b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Koeficijent 0,5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38161B">
            <w:pPr>
              <w:spacing w:before="120" w:after="120"/>
              <w:jc w:val="right"/>
              <w:rPr>
                <w:rFonts w:ascii="Calibri" w:eastAsia="Calibri" w:hAnsi="Calibri" w:cs="Calibri"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SVEUKUPNO NASTAVNIKA NA INSTITUCIJI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  <w:tr w:rsidR="0027393A" w:rsidRPr="008F704C" w:rsidTr="0038161B">
        <w:tc>
          <w:tcPr>
            <w:tcW w:w="8285" w:type="dxa"/>
          </w:tcPr>
          <w:p w:rsidR="0027393A" w:rsidRPr="0038161B" w:rsidRDefault="0027393A" w:rsidP="0038161B">
            <w:pPr>
              <w:spacing w:before="120" w:after="120"/>
              <w:jc w:val="right"/>
              <w:rPr>
                <w:rFonts w:ascii="Calibri" w:eastAsia="Calibri" w:hAnsi="Calibri" w:cs="Calibri"/>
                <w:b/>
                <w:sz w:val="22"/>
              </w:rPr>
            </w:pPr>
            <w:r w:rsidRPr="0038161B">
              <w:rPr>
                <w:rFonts w:ascii="Calibri" w:eastAsia="Calibri" w:hAnsi="Calibri" w:cs="Calibri"/>
                <w:b/>
                <w:sz w:val="22"/>
              </w:rPr>
              <w:t>OMJER NASTAVNIK/STUDENT</w:t>
            </w:r>
          </w:p>
        </w:tc>
        <w:tc>
          <w:tcPr>
            <w:tcW w:w="1683" w:type="dxa"/>
          </w:tcPr>
          <w:p w:rsidR="0027393A" w:rsidRPr="008F704C" w:rsidRDefault="0027393A" w:rsidP="00DB040E">
            <w:pPr>
              <w:rPr>
                <w:rFonts w:ascii="Calibri" w:eastAsia="Calibri" w:hAnsi="Calibri" w:cs="Calibri"/>
              </w:rPr>
            </w:pPr>
          </w:p>
        </w:tc>
      </w:tr>
    </w:tbl>
    <w:p w:rsidR="0027393A" w:rsidRDefault="0027393A">
      <w:pPr>
        <w:rPr>
          <w:rFonts w:ascii="Calibri" w:hAnsi="Calibri"/>
        </w:rPr>
      </w:pPr>
    </w:p>
    <w:p w:rsidR="00782E51" w:rsidRPr="000E506E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4928"/>
        <w:gridCol w:w="893"/>
        <w:gridCol w:w="895"/>
        <w:gridCol w:w="893"/>
        <w:gridCol w:w="895"/>
        <w:gridCol w:w="895"/>
      </w:tblGrid>
      <w:tr w:rsidR="00431D6E" w:rsidRPr="000E506E" w:rsidTr="0038161B">
        <w:trPr>
          <w:trHeight w:val="432"/>
          <w:jc w:val="center"/>
        </w:trPr>
        <w:tc>
          <w:tcPr>
            <w:tcW w:w="5000" w:type="pct"/>
            <w:gridSpan w:val="7"/>
            <w:shd w:val="clear" w:color="auto" w:fill="BEA502"/>
            <w:vAlign w:val="center"/>
          </w:tcPr>
          <w:p w:rsidR="00431D6E" w:rsidRPr="000E506E" w:rsidRDefault="005D0A25" w:rsidP="003208D6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2.5.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="003208D6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</w:t>
            </w:r>
            <w:r w:rsidR="00431D6E" w:rsidRPr="000E506E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tudenti na predloženom studijskom programu</w:t>
            </w:r>
          </w:p>
        </w:tc>
      </w:tr>
      <w:tr w:rsidR="005B2418" w:rsidRPr="000E506E" w:rsidTr="005B2418">
        <w:trPr>
          <w:trHeight w:val="225"/>
          <w:jc w:val="center"/>
        </w:trPr>
        <w:tc>
          <w:tcPr>
            <w:tcW w:w="285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472" w:type="pct"/>
            <w:vMerge w:val="restar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243" w:type="pct"/>
            <w:gridSpan w:val="5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Godina izvođenja studijskog programa</w:t>
            </w:r>
            <w:r w:rsidRPr="000E506E">
              <w:rPr>
                <w:rStyle w:val="FootnoteReference"/>
                <w:rFonts w:ascii="Calibri" w:hAnsi="Calibri" w:cs="Arial"/>
                <w:sz w:val="20"/>
                <w:szCs w:val="20"/>
                <w:lang w:val="hr-HR"/>
              </w:rPr>
              <w:footnoteReference w:id="6"/>
            </w:r>
          </w:p>
        </w:tc>
      </w:tr>
      <w:tr w:rsidR="005B2418" w:rsidRPr="000E506E" w:rsidTr="005B2418">
        <w:trPr>
          <w:trHeight w:val="225"/>
          <w:jc w:val="center"/>
        </w:trPr>
        <w:tc>
          <w:tcPr>
            <w:tcW w:w="285" w:type="pct"/>
            <w:vMerge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2472" w:type="pct"/>
            <w:vMerge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48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49" w:type="pct"/>
            <w:shd w:val="clear" w:color="auto" w:fill="F2F2F2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5.</w:t>
            </w:r>
          </w:p>
        </w:tc>
      </w:tr>
      <w:tr w:rsidR="001074F5" w:rsidRPr="000E506E" w:rsidTr="003208D6">
        <w:trPr>
          <w:trHeight w:hRule="exact" w:val="397"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72" w:type="pct"/>
            <w:shd w:val="clear" w:color="auto" w:fill="FFFFFF"/>
            <w:vAlign w:val="center"/>
          </w:tcPr>
          <w:p w:rsidR="00431D6E" w:rsidRPr="000E506E" w:rsidRDefault="00431D6E" w:rsidP="003208D6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sz w:val="20"/>
                <w:szCs w:val="20"/>
                <w:lang w:val="hr-HR"/>
              </w:rPr>
              <w:t>Ukupan broj studenata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1.1.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R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edoviti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431D6E" w:rsidRPr="000E506E" w:rsidTr="00235013">
        <w:trPr>
          <w:trHeight w:hRule="exact" w:val="397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431D6E" w:rsidRPr="000E506E" w:rsidRDefault="00431D6E" w:rsidP="00235013">
            <w:pPr>
              <w:pStyle w:val="FieldText"/>
              <w:jc w:val="center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1.2.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431D6E" w:rsidRPr="000E506E" w:rsidRDefault="003208D6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I</w:t>
            </w:r>
            <w:r w:rsidR="00431D6E"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zvanredni studenti</w:t>
            </w: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8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449" w:type="pct"/>
            <w:vAlign w:val="center"/>
          </w:tcPr>
          <w:p w:rsidR="00431D6E" w:rsidRPr="000E506E" w:rsidRDefault="00431D6E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ED19D5" w:rsidRPr="000E506E" w:rsidRDefault="00ED19D5" w:rsidP="009433AC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p w:rsidR="00832A7F" w:rsidRPr="000E506E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0E506E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02076" w:rsidRPr="000E506E" w:rsidTr="0038161B">
        <w:trPr>
          <w:trHeight w:hRule="exact" w:val="531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702076" w:rsidRPr="000E506E" w:rsidRDefault="005D0A25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2.6.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Navedite podatke o prostoru i a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>naliz</w:t>
            </w: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irajte</w:t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adekvatnosti prostornih kapaciteta za izvođenje nastave</w:t>
            </w:r>
            <w:r w:rsidR="00702076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7"/>
            </w:r>
            <w:r w:rsidR="00702076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02076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702076" w:rsidRPr="000E506E" w:rsidRDefault="0070207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0E506E" w:rsidTr="0038161B">
        <w:trPr>
          <w:trHeight w:hRule="exact" w:val="846"/>
          <w:jc w:val="center"/>
        </w:trPr>
        <w:tc>
          <w:tcPr>
            <w:tcW w:w="5000" w:type="pct"/>
            <w:shd w:val="clear" w:color="auto" w:fill="BEA502"/>
            <w:vAlign w:val="center"/>
          </w:tcPr>
          <w:p w:rsidR="00832A7F" w:rsidRPr="000E506E" w:rsidRDefault="005D0A25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sz w:val="22"/>
                <w:szCs w:val="22"/>
                <w:lang w:val="hr-HR"/>
              </w:rPr>
              <w:t>2.7.</w:t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 Dokazi o osiguranoj vlastitoj opremi ili opremi u najmu za razdoblje od najmanje pet godina potrebnoj za postizanje predviđ</w:t>
            </w:r>
            <w:bookmarkStart w:id="0" w:name="_GoBack"/>
            <w:bookmarkEnd w:id="0"/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>enih ishoda učenja, a posebice dokazi o dostupnosti obvezne ispitne literature</w:t>
            </w:r>
            <w:r w:rsidR="00832A7F" w:rsidRPr="000E506E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8"/>
            </w:r>
            <w:r w:rsidR="00832A7F" w:rsidRPr="000E506E">
              <w:rPr>
                <w:rFonts w:ascii="Calibri" w:hAnsi="Calibri" w:cs="Arial"/>
                <w:sz w:val="22"/>
                <w:szCs w:val="22"/>
                <w:lang w:val="hr-HR"/>
              </w:rPr>
              <w:t xml:space="preserve">. </w:t>
            </w:r>
          </w:p>
        </w:tc>
      </w:tr>
      <w:tr w:rsidR="00832A7F" w:rsidRPr="000E506E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0E506E" w:rsidRDefault="00832A7F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0E506E" w:rsidRDefault="00832A7F" w:rsidP="00832A7F">
      <w:pPr>
        <w:rPr>
          <w:rFonts w:ascii="Calibri" w:hAnsi="Calibri" w:cs="Arial"/>
          <w:lang w:val="hr-HR"/>
        </w:rPr>
      </w:pPr>
    </w:p>
    <w:p w:rsidR="00832A7F" w:rsidRPr="000E506E" w:rsidRDefault="00832A7F" w:rsidP="00832A7F">
      <w:pPr>
        <w:rPr>
          <w:rFonts w:ascii="Calibri" w:hAnsi="Calibri"/>
          <w:lang w:val="hr-HR"/>
        </w:rPr>
      </w:pPr>
    </w:p>
    <w:sectPr w:rsidR="00832A7F" w:rsidRPr="000E506E" w:rsidSect="00560451">
      <w:headerReference w:type="default" r:id="rId11"/>
      <w:footerReference w:type="default" r:id="rId12"/>
      <w:pgSz w:w="11906" w:h="16838"/>
      <w:pgMar w:top="720" w:right="1077" w:bottom="720" w:left="1077" w:header="68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05" w:rsidRDefault="00ED7905">
      <w:r>
        <w:separator/>
      </w:r>
    </w:p>
  </w:endnote>
  <w:endnote w:type="continuationSeparator" w:id="0">
    <w:p w:rsidR="00ED7905" w:rsidRDefault="00ED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D6" w:rsidRDefault="00611FD6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FD6" w:rsidRDefault="00611FD6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51" w:rsidRPr="0061792C" w:rsidRDefault="00560451" w:rsidP="0056045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E53428">
      <w:rPr>
        <w:rFonts w:ascii="Calibri" w:eastAsia="Calibri" w:hAnsi="Calibri"/>
        <w:noProof/>
        <w:sz w:val="22"/>
        <w:szCs w:val="22"/>
        <w:lang w:val="hr-HR" w:eastAsia="en-US"/>
      </w:rPr>
      <w:t>4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560451" w:rsidRPr="00560451" w:rsidRDefault="00560451" w:rsidP="00560451">
    <w:pPr>
      <w:rPr>
        <w:rFonts w:ascii="Calibri" w:eastAsia="Calibri" w:hAnsi="Calibri"/>
        <w:sz w:val="12"/>
        <w:szCs w:val="1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  <w:lang w:val="hr-HR" w:eastAsia="en-US"/>
      </w:rPr>
      <w:t>_______</w:t>
    </w:r>
  </w:p>
  <w:p w:rsidR="00560451" w:rsidRPr="00560451" w:rsidRDefault="00560451" w:rsidP="00560451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05" w:rsidRDefault="00ED7905">
      <w:r>
        <w:separator/>
      </w:r>
    </w:p>
  </w:footnote>
  <w:footnote w:type="continuationSeparator" w:id="0">
    <w:p w:rsidR="00ED7905" w:rsidRDefault="00ED7905">
      <w:r>
        <w:continuationSeparator/>
      </w:r>
    </w:p>
  </w:footnote>
  <w:footnote w:id="1">
    <w:p w:rsidR="0074546D" w:rsidRPr="0027393A" w:rsidRDefault="0074546D" w:rsidP="003208D6">
      <w:pPr>
        <w:pStyle w:val="FootnoteText"/>
        <w:jc w:val="both"/>
        <w:rPr>
          <w:rFonts w:ascii="Calibri" w:hAnsi="Calibri" w:cs="Arial"/>
          <w:color w:val="000000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="0027393A" w:rsidRPr="00FC53F6">
        <w:rPr>
          <w:rFonts w:ascii="Calibri" w:hAnsi="Calibri" w:cs="Arial"/>
          <w:color w:val="000000"/>
          <w:sz w:val="18"/>
          <w:szCs w:val="18"/>
          <w:lang w:val="hr-HR"/>
        </w:rPr>
        <w:t xml:space="preserve">Usporedba se temelji na analizi minimalnih institucionalnih pretpostavki iz članaka </w:t>
      </w:r>
      <w:r w:rsidR="0027393A">
        <w:rPr>
          <w:rFonts w:ascii="Calibri" w:hAnsi="Calibri" w:cs="Arial"/>
          <w:color w:val="000000"/>
          <w:sz w:val="18"/>
          <w:szCs w:val="18"/>
          <w:lang w:val="hr-HR"/>
        </w:rPr>
        <w:t>12. Zakona o osiguravanju kvalitete u visokom obrazovanju i znanosti</w:t>
      </w:r>
    </w:p>
  </w:footnote>
  <w:footnote w:id="2">
    <w:p w:rsidR="00BE5F50" w:rsidRPr="000E506E" w:rsidRDefault="00BE5F50" w:rsidP="00BE5F50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="0027393A">
        <w:rPr>
          <w:rFonts w:ascii="Calibri" w:hAnsi="Calibri" w:cs="Arial"/>
          <w:sz w:val="18"/>
          <w:szCs w:val="18"/>
          <w:lang w:val="hr-HR"/>
        </w:rPr>
        <w:t>U radnim satima</w:t>
      </w:r>
    </w:p>
  </w:footnote>
  <w:footnote w:id="3">
    <w:p w:rsidR="00BE5F50" w:rsidRPr="00926B4B" w:rsidRDefault="00BE5F50" w:rsidP="00BE5F50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U </w:t>
      </w:r>
      <w:r w:rsidR="0027393A">
        <w:rPr>
          <w:rFonts w:ascii="Calibri" w:hAnsi="Calibri" w:cs="Arial"/>
          <w:sz w:val="18"/>
          <w:szCs w:val="18"/>
          <w:lang w:val="hr-HR"/>
        </w:rPr>
        <w:t>radnim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satima</w:t>
      </w:r>
    </w:p>
  </w:footnote>
  <w:footnote w:id="4">
    <w:p w:rsidR="00431D6E" w:rsidRPr="000E506E" w:rsidRDefault="00431D6E" w:rsidP="00431D6E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Ispunjava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se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za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broj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godina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jednog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ciklusa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predlo</w:t>
      </w:r>
      <w:r w:rsidRPr="000E506E">
        <w:rPr>
          <w:rFonts w:ascii="Calibri" w:hAnsi="Calibri" w:cs="Arial"/>
          <w:sz w:val="18"/>
          <w:szCs w:val="18"/>
          <w:lang w:val="hr-HR"/>
        </w:rPr>
        <w:t>ž</w:t>
      </w:r>
      <w:r w:rsidRPr="000E506E">
        <w:rPr>
          <w:rFonts w:ascii="Calibri" w:hAnsi="Calibri" w:cs="Arial"/>
          <w:sz w:val="18"/>
          <w:szCs w:val="18"/>
          <w:lang w:val="nl-BE"/>
        </w:rPr>
        <w:t>enog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studijskog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nl-BE"/>
        </w:rPr>
        <w:t>programa</w:t>
      </w:r>
      <w:r w:rsidRPr="000E506E">
        <w:rPr>
          <w:rFonts w:ascii="Calibri" w:hAnsi="Calibri" w:cs="Arial"/>
          <w:sz w:val="18"/>
          <w:szCs w:val="18"/>
          <w:lang w:val="hr-HR"/>
        </w:rPr>
        <w:t xml:space="preserve">, </w:t>
      </w:r>
      <w:r w:rsidR="000C5419" w:rsidRPr="000E506E">
        <w:rPr>
          <w:rFonts w:ascii="Calibri" w:hAnsi="Calibri" w:cs="Arial"/>
          <w:sz w:val="18"/>
          <w:szCs w:val="18"/>
          <w:lang w:val="nl-BE"/>
        </w:rPr>
        <w:t>tablica je kumulativna</w:t>
      </w:r>
    </w:p>
  </w:footnote>
  <w:footnote w:id="5">
    <w:p w:rsidR="0027393A" w:rsidRPr="009C453C" w:rsidRDefault="0027393A" w:rsidP="0027393A">
      <w:pPr>
        <w:jc w:val="both"/>
        <w:rPr>
          <w:rFonts w:ascii="Cambria" w:hAnsi="Cambria"/>
          <w:sz w:val="20"/>
          <w:lang w:val="en-GB"/>
        </w:rPr>
      </w:pPr>
      <w:r w:rsidRPr="009C453C">
        <w:rPr>
          <w:rStyle w:val="FootnoteReference"/>
          <w:rFonts w:ascii="Cambria" w:hAnsi="Cambria"/>
          <w:sz w:val="20"/>
          <w:szCs w:val="20"/>
        </w:rPr>
        <w:footnoteRef/>
      </w:r>
      <w:r w:rsidRPr="009C453C">
        <w:rPr>
          <w:rFonts w:ascii="Cambria" w:hAnsi="Cambria"/>
          <w:sz w:val="20"/>
          <w:szCs w:val="20"/>
        </w:rPr>
        <w:t xml:space="preserve"> </w:t>
      </w:r>
      <w:r w:rsidRPr="0038161B">
        <w:rPr>
          <w:rFonts w:asciiTheme="minorHAnsi" w:eastAsia="Calibri" w:hAnsiTheme="minorHAnsi" w:cstheme="minorHAnsi"/>
          <w:sz w:val="18"/>
          <w:szCs w:val="20"/>
          <w:lang w:val="hr-HR" w:eastAsia="en-US"/>
        </w:rPr>
        <w:t>Misli se na naslovne nastavnike u tekućoj akademskoj godini.</w:t>
      </w:r>
    </w:p>
  </w:footnote>
  <w:footnote w:id="6">
    <w:p w:rsidR="00431D6E" w:rsidRPr="000E506E" w:rsidRDefault="00431D6E" w:rsidP="00431D6E">
      <w:pPr>
        <w:pStyle w:val="FootnoteText"/>
        <w:rPr>
          <w:rFonts w:ascii="Calibri" w:hAnsi="Calibri" w:cs="Arial"/>
          <w:sz w:val="18"/>
          <w:szCs w:val="18"/>
          <w:lang w:val="nl-BE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  <w:lang w:val="nl-BE"/>
        </w:rPr>
        <w:t xml:space="preserve"> Ispunjava se za broj godina jednog ciklusa predloženog studijskog programa, tablica je kumulativna</w:t>
      </w:r>
    </w:p>
  </w:footnote>
  <w:footnote w:id="7">
    <w:p w:rsidR="00702076" w:rsidRPr="000E506E" w:rsidRDefault="00702076" w:rsidP="0070207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Određuje se stavljanjem u odnos predviđenog broja upisanih studenata s veličinom upotrebljivog prostora, na način da na svakog studenta dolazi u pravilu 1m2 upotrebljivog prostora</w:t>
      </w:r>
      <w:r w:rsidR="00BE5F50" w:rsidRPr="000E506E">
        <w:rPr>
          <w:rFonts w:ascii="Calibri" w:hAnsi="Calibri" w:cs="Arial"/>
          <w:sz w:val="18"/>
          <w:szCs w:val="18"/>
          <w:lang w:val="hr-HR"/>
        </w:rPr>
        <w:t>. Na postojeći broj studenata dodaju se studenti predviđeni studijskim programom i taj se ukupni broj stavlja u omjer s prostorom.</w:t>
      </w:r>
    </w:p>
  </w:footnote>
  <w:footnote w:id="8">
    <w:p w:rsidR="00832A7F" w:rsidRPr="00AD385B" w:rsidRDefault="00832A7F" w:rsidP="00832A7F">
      <w:pPr>
        <w:pStyle w:val="FootnoteText"/>
        <w:jc w:val="both"/>
        <w:rPr>
          <w:rFonts w:ascii="Arial" w:hAnsi="Arial" w:cs="Arial"/>
          <w:sz w:val="18"/>
          <w:szCs w:val="18"/>
          <w:lang w:val="hr-HR"/>
        </w:rPr>
      </w:pPr>
      <w:r w:rsidRPr="000E506E">
        <w:rPr>
          <w:rStyle w:val="FootnoteReference"/>
          <w:rFonts w:ascii="Calibri" w:hAnsi="Calibri" w:cs="Arial"/>
          <w:sz w:val="18"/>
          <w:szCs w:val="18"/>
        </w:rPr>
        <w:footnoteRef/>
      </w:r>
      <w:r w:rsidRPr="000E506E">
        <w:rPr>
          <w:rFonts w:ascii="Calibri" w:hAnsi="Calibri" w:cs="Arial"/>
          <w:sz w:val="18"/>
          <w:szCs w:val="18"/>
        </w:rPr>
        <w:t xml:space="preserve"> </w:t>
      </w:r>
      <w:r w:rsidRPr="000E506E">
        <w:rPr>
          <w:rFonts w:ascii="Calibri" w:hAnsi="Calibri" w:cs="Arial"/>
          <w:sz w:val="18"/>
          <w:szCs w:val="18"/>
          <w:lang w:val="hr-HR"/>
        </w:rPr>
        <w:t>Broj primjeraka obvezne literature za pojedini kolegij mora u pravilu iznositi 20% od predviđenog broja studenata koji će biti upisani na taj kolegij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51" w:rsidRPr="0061792C" w:rsidRDefault="0038161B" w:rsidP="00560451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-86360</wp:posOffset>
              </wp:positionV>
              <wp:extent cx="9525" cy="790575"/>
              <wp:effectExtent l="0" t="0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A7381" id="Straight Connector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ED7905"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.35pt;margin-top:-.85pt;width:47pt;height:46.4pt;z-index:251657216;mso-position-horizontal-relative:text;mso-position-vertical-relative:text">
          <v:imagedata r:id="rId1" o:title=""/>
          <w10:wrap type="square"/>
        </v:shape>
        <o:OLEObject Type="Embed" ProgID="MSPhotoEd.3" ShapeID="_x0000_s2063" DrawAspect="Content" ObjectID="_1761043363" r:id="rId2"/>
      </w:object>
    </w:r>
    <w:r w:rsidR="00560451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560451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560451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560451">
      <w:rPr>
        <w:rFonts w:ascii="Calibri" w:eastAsia="Calibri" w:hAnsi="Calibri"/>
        <w:b/>
        <w:sz w:val="22"/>
        <w:szCs w:val="22"/>
        <w:lang w:val="hr-HR" w:eastAsia="en-US"/>
      </w:rPr>
      <w:t>Obrazac VOP1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560451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208D6" w:rsidRPr="003208D6" w:rsidRDefault="003208D6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 w15:restartNumberingAfterBreak="0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51258"/>
    <w:multiLevelType w:val="hybridMultilevel"/>
    <w:tmpl w:val="FC12E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53266"/>
    <w:multiLevelType w:val="hybridMultilevel"/>
    <w:tmpl w:val="84286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B"/>
    <w:rsid w:val="00000B5D"/>
    <w:rsid w:val="000403A8"/>
    <w:rsid w:val="00042C71"/>
    <w:rsid w:val="00065C42"/>
    <w:rsid w:val="0007001D"/>
    <w:rsid w:val="000704C8"/>
    <w:rsid w:val="000847C2"/>
    <w:rsid w:val="0008577A"/>
    <w:rsid w:val="00097A93"/>
    <w:rsid w:val="000A684E"/>
    <w:rsid w:val="000B16AA"/>
    <w:rsid w:val="000C390B"/>
    <w:rsid w:val="000C494B"/>
    <w:rsid w:val="000C5419"/>
    <w:rsid w:val="000E506E"/>
    <w:rsid w:val="000E620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7476D"/>
    <w:rsid w:val="00183C03"/>
    <w:rsid w:val="00192B9A"/>
    <w:rsid w:val="001C51C4"/>
    <w:rsid w:val="001C774C"/>
    <w:rsid w:val="001C7966"/>
    <w:rsid w:val="001C7F17"/>
    <w:rsid w:val="001E2008"/>
    <w:rsid w:val="00206E5B"/>
    <w:rsid w:val="00226B36"/>
    <w:rsid w:val="00232C33"/>
    <w:rsid w:val="00261A06"/>
    <w:rsid w:val="0027393A"/>
    <w:rsid w:val="00275805"/>
    <w:rsid w:val="002A3ED0"/>
    <w:rsid w:val="002B2C77"/>
    <w:rsid w:val="002E1A12"/>
    <w:rsid w:val="002E31CA"/>
    <w:rsid w:val="002E4211"/>
    <w:rsid w:val="002E65C2"/>
    <w:rsid w:val="002F06C8"/>
    <w:rsid w:val="003066E3"/>
    <w:rsid w:val="003208D6"/>
    <w:rsid w:val="00331514"/>
    <w:rsid w:val="00366F0B"/>
    <w:rsid w:val="00372181"/>
    <w:rsid w:val="0038161B"/>
    <w:rsid w:val="003D6539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2B1C"/>
    <w:rsid w:val="004F0234"/>
    <w:rsid w:val="004F6AA9"/>
    <w:rsid w:val="004F6D8A"/>
    <w:rsid w:val="00515AAB"/>
    <w:rsid w:val="0052307F"/>
    <w:rsid w:val="00560451"/>
    <w:rsid w:val="00561E5A"/>
    <w:rsid w:val="00566D1B"/>
    <w:rsid w:val="0059665C"/>
    <w:rsid w:val="005B2418"/>
    <w:rsid w:val="005B694F"/>
    <w:rsid w:val="005C334F"/>
    <w:rsid w:val="005D0A25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700782"/>
    <w:rsid w:val="00701420"/>
    <w:rsid w:val="00702076"/>
    <w:rsid w:val="007049C0"/>
    <w:rsid w:val="00705838"/>
    <w:rsid w:val="0071100E"/>
    <w:rsid w:val="00721452"/>
    <w:rsid w:val="0072253F"/>
    <w:rsid w:val="007244B3"/>
    <w:rsid w:val="00726826"/>
    <w:rsid w:val="00737274"/>
    <w:rsid w:val="0074546D"/>
    <w:rsid w:val="00757790"/>
    <w:rsid w:val="00782E51"/>
    <w:rsid w:val="007853D7"/>
    <w:rsid w:val="00786F46"/>
    <w:rsid w:val="0079139E"/>
    <w:rsid w:val="007965B0"/>
    <w:rsid w:val="007974EC"/>
    <w:rsid w:val="007A21E2"/>
    <w:rsid w:val="007B6308"/>
    <w:rsid w:val="007C55A1"/>
    <w:rsid w:val="007D2535"/>
    <w:rsid w:val="007D5AD4"/>
    <w:rsid w:val="007E6CAA"/>
    <w:rsid w:val="00812A1B"/>
    <w:rsid w:val="00821C6F"/>
    <w:rsid w:val="00832A7F"/>
    <w:rsid w:val="0084555F"/>
    <w:rsid w:val="008502BD"/>
    <w:rsid w:val="00856F67"/>
    <w:rsid w:val="00875A21"/>
    <w:rsid w:val="00885AE3"/>
    <w:rsid w:val="008915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216F2"/>
    <w:rsid w:val="00926B4B"/>
    <w:rsid w:val="00937CBF"/>
    <w:rsid w:val="009433AC"/>
    <w:rsid w:val="009727C8"/>
    <w:rsid w:val="00984844"/>
    <w:rsid w:val="009B1DEE"/>
    <w:rsid w:val="009B5C41"/>
    <w:rsid w:val="009B695F"/>
    <w:rsid w:val="009E0E28"/>
    <w:rsid w:val="009E7A7D"/>
    <w:rsid w:val="009F2DC3"/>
    <w:rsid w:val="00A07378"/>
    <w:rsid w:val="00A07928"/>
    <w:rsid w:val="00A1568B"/>
    <w:rsid w:val="00A1653C"/>
    <w:rsid w:val="00A5673A"/>
    <w:rsid w:val="00A578A3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6667"/>
    <w:rsid w:val="00B87974"/>
    <w:rsid w:val="00BA79C5"/>
    <w:rsid w:val="00BA7AAA"/>
    <w:rsid w:val="00BB66B3"/>
    <w:rsid w:val="00BC6E2E"/>
    <w:rsid w:val="00BD63F1"/>
    <w:rsid w:val="00BE5F50"/>
    <w:rsid w:val="00BE707F"/>
    <w:rsid w:val="00BF7027"/>
    <w:rsid w:val="00C04AFA"/>
    <w:rsid w:val="00C260AA"/>
    <w:rsid w:val="00C3150E"/>
    <w:rsid w:val="00C31A8B"/>
    <w:rsid w:val="00C55FE5"/>
    <w:rsid w:val="00C96778"/>
    <w:rsid w:val="00CA262B"/>
    <w:rsid w:val="00CB7B26"/>
    <w:rsid w:val="00CE2CA6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400B7"/>
    <w:rsid w:val="00E44D6E"/>
    <w:rsid w:val="00E47535"/>
    <w:rsid w:val="00E53428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D7905"/>
    <w:rsid w:val="00EF4DCC"/>
    <w:rsid w:val="00F001C7"/>
    <w:rsid w:val="00F26535"/>
    <w:rsid w:val="00F26A7B"/>
    <w:rsid w:val="00F71103"/>
    <w:rsid w:val="00F94AF9"/>
    <w:rsid w:val="00FA1309"/>
    <w:rsid w:val="00FB537D"/>
    <w:rsid w:val="00FB56C4"/>
    <w:rsid w:val="00FC352B"/>
    <w:rsid w:val="00FC353F"/>
    <w:rsid w:val="00FD135D"/>
    <w:rsid w:val="00FD1D4B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4"/>
    <o:shapelayout v:ext="edit">
      <o:idmap v:ext="edit" data="1"/>
    </o:shapelayout>
  </w:shapeDefaults>
  <w:decimalSymbol w:val=","/>
  <w:listSeparator w:val=";"/>
  <w14:docId w14:val="6ED1A4C8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semiHidden/>
    <w:rsid w:val="00BE5F50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7393A"/>
    <w:pPr>
      <w:suppressAutoHyphens/>
    </w:pPr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455A-E15F-40DC-A9ED-9ED2C7C0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sagaber</cp:lastModifiedBy>
  <cp:revision>2</cp:revision>
  <cp:lastPrinted>2009-06-12T13:08:00Z</cp:lastPrinted>
  <dcterms:created xsi:type="dcterms:W3CDTF">2023-11-09T12:56:00Z</dcterms:created>
  <dcterms:modified xsi:type="dcterms:W3CDTF">2023-11-09T12:56:00Z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